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A05" w:rsidRDefault="00DC7A05" w:rsidP="00DC7A05">
      <w:pPr>
        <w:rPr>
          <w:rFonts w:ascii="Univers" w:hAnsi="Univers" w:cs="Univers"/>
          <w:i/>
        </w:rPr>
      </w:pPr>
    </w:p>
    <w:tbl>
      <w:tblPr>
        <w:tblpPr w:leftFromText="141" w:rightFromText="141" w:bottomFromText="200" w:vertAnchor="text" w:horzAnchor="margin" w:tblpY="17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4961"/>
      </w:tblGrid>
      <w:tr w:rsidR="00DC7A05" w:rsidRPr="00DC7A05" w:rsidTr="00DC7A05">
        <w:tc>
          <w:tcPr>
            <w:tcW w:w="9426" w:type="dxa"/>
            <w:gridSpan w:val="2"/>
            <w:tcBorders>
              <w:bottom w:val="nil"/>
            </w:tcBorders>
            <w:hideMark/>
          </w:tcPr>
          <w:p w:rsidR="00DC7A05" w:rsidRDefault="00DC7A05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sz w:val="28"/>
                <w:lang w:eastAsia="en-US"/>
              </w:rPr>
            </w:pPr>
            <w:r>
              <w:rPr>
                <w:b/>
                <w:i/>
                <w:sz w:val="28"/>
                <w:lang w:eastAsia="en-US"/>
              </w:rPr>
              <w:t>MATEŘSKÁ ŠKOLA PRACHATICE</w:t>
            </w:r>
          </w:p>
        </w:tc>
      </w:tr>
      <w:tr w:rsidR="00DC7A05" w:rsidRPr="00DC7A05" w:rsidTr="00DC7A05">
        <w:trPr>
          <w:cantSplit/>
        </w:trPr>
        <w:tc>
          <w:tcPr>
            <w:tcW w:w="9426" w:type="dxa"/>
            <w:gridSpan w:val="2"/>
            <w:hideMark/>
          </w:tcPr>
          <w:p w:rsidR="00DC7A05" w:rsidRDefault="00DC7A05">
            <w:pPr>
              <w:spacing w:before="120" w:line="240" w:lineRule="atLeast"/>
              <w:jc w:val="center"/>
              <w:rPr>
                <w:color w:val="000000"/>
                <w:sz w:val="28"/>
                <w:lang w:eastAsia="en-US"/>
              </w:rPr>
            </w:pPr>
            <w:r>
              <w:rPr>
                <w:color w:val="000000"/>
                <w:sz w:val="28"/>
                <w:lang w:eastAsia="en-US"/>
              </w:rPr>
              <w:t xml:space="preserve">část: </w:t>
            </w:r>
            <w:r>
              <w:rPr>
                <w:b/>
                <w:caps/>
                <w:color w:val="000000"/>
                <w:sz w:val="40"/>
                <w:lang w:eastAsia="en-US"/>
              </w:rPr>
              <w:t xml:space="preserve"> </w:t>
            </w:r>
            <w:proofErr w:type="gramStart"/>
            <w:r>
              <w:rPr>
                <w:b/>
                <w:caps/>
                <w:color w:val="000000"/>
                <w:sz w:val="40"/>
                <w:lang w:eastAsia="en-US"/>
              </w:rPr>
              <w:t>18.  směrnice</w:t>
            </w:r>
            <w:proofErr w:type="gramEnd"/>
            <w:r>
              <w:rPr>
                <w:b/>
                <w:caps/>
                <w:color w:val="000000"/>
                <w:sz w:val="40"/>
                <w:lang w:eastAsia="en-US"/>
              </w:rPr>
              <w:t xml:space="preserve"> o stanovení výše stravného   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Č. j.:  </w:t>
            </w:r>
          </w:p>
        </w:tc>
        <w:tc>
          <w:tcPr>
            <w:tcW w:w="4961" w:type="dxa"/>
            <w:hideMark/>
          </w:tcPr>
          <w:p w:rsidR="00DC7A05" w:rsidRDefault="00917DEB" w:rsidP="00917DEB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15/05/2025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Vypracoval:</w:t>
            </w:r>
          </w:p>
        </w:tc>
        <w:tc>
          <w:tcPr>
            <w:tcW w:w="4961" w:type="dxa"/>
            <w:hideMark/>
          </w:tcPr>
          <w:p w:rsidR="00DC7A05" w:rsidRDefault="00DC7A05">
            <w:pPr>
              <w:pStyle w:val="DefinitionTerm"/>
              <w:widowControl/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Bc. Helena Turková Kubátová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Schválil:</w:t>
            </w:r>
          </w:p>
        </w:tc>
        <w:tc>
          <w:tcPr>
            <w:tcW w:w="4961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Bc. Helena Turková Kubátová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Pedagogická rada projednala dne:</w:t>
            </w:r>
          </w:p>
        </w:tc>
        <w:tc>
          <w:tcPr>
            <w:tcW w:w="4961" w:type="dxa"/>
            <w:hideMark/>
          </w:tcPr>
          <w:p w:rsidR="00DC7A05" w:rsidRDefault="00917DEB" w:rsidP="000F0B82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15</w:t>
            </w:r>
            <w:r w:rsidR="00DC7A05">
              <w:rPr>
                <w:sz w:val="28"/>
                <w:lang w:eastAsia="en-US"/>
              </w:rPr>
              <w:t>/</w:t>
            </w:r>
            <w:r w:rsidR="000F0B82">
              <w:rPr>
                <w:sz w:val="28"/>
                <w:lang w:eastAsia="en-US"/>
              </w:rPr>
              <w:t>05</w:t>
            </w:r>
            <w:r w:rsidR="00DC7A05">
              <w:rPr>
                <w:sz w:val="28"/>
                <w:lang w:eastAsia="en-US"/>
              </w:rPr>
              <w:t>/202</w:t>
            </w:r>
            <w:r>
              <w:rPr>
                <w:sz w:val="28"/>
                <w:lang w:eastAsia="en-US"/>
              </w:rPr>
              <w:t>5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Směrnice nabývá platnosti ode dne:</w:t>
            </w:r>
          </w:p>
        </w:tc>
        <w:tc>
          <w:tcPr>
            <w:tcW w:w="4961" w:type="dxa"/>
            <w:hideMark/>
          </w:tcPr>
          <w:p w:rsidR="00DC7A05" w:rsidRDefault="00917DEB" w:rsidP="00917DEB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01</w:t>
            </w:r>
            <w:r w:rsidR="00DC7A05">
              <w:rPr>
                <w:sz w:val="28"/>
                <w:lang w:eastAsia="en-US"/>
              </w:rPr>
              <w:t>/0</w:t>
            </w:r>
            <w:r>
              <w:rPr>
                <w:sz w:val="28"/>
                <w:lang w:eastAsia="en-US"/>
              </w:rPr>
              <w:t>9</w:t>
            </w:r>
            <w:r w:rsidR="00DC7A05">
              <w:rPr>
                <w:sz w:val="28"/>
                <w:lang w:eastAsia="en-US"/>
              </w:rPr>
              <w:t>/202</w:t>
            </w:r>
            <w:r>
              <w:rPr>
                <w:sz w:val="28"/>
                <w:lang w:eastAsia="en-US"/>
              </w:rPr>
              <w:t>5</w:t>
            </w:r>
          </w:p>
        </w:tc>
      </w:tr>
      <w:tr w:rsidR="00DC7A05" w:rsidRPr="00DC7A05" w:rsidTr="00DC7A05">
        <w:tc>
          <w:tcPr>
            <w:tcW w:w="4465" w:type="dxa"/>
            <w:hideMark/>
          </w:tcPr>
          <w:p w:rsidR="00DC7A05" w:rsidRDefault="00DC7A05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Směrnice nabývá účinnosti ode dne:</w:t>
            </w:r>
          </w:p>
        </w:tc>
        <w:tc>
          <w:tcPr>
            <w:tcW w:w="4961" w:type="dxa"/>
            <w:hideMark/>
          </w:tcPr>
          <w:p w:rsidR="00DC7A05" w:rsidRDefault="00DC7A05" w:rsidP="000F0B82">
            <w:pPr>
              <w:spacing w:before="120" w:line="240" w:lineRule="atLeas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01/0</w:t>
            </w:r>
            <w:r w:rsidR="00917DEB">
              <w:rPr>
                <w:sz w:val="28"/>
                <w:lang w:eastAsia="en-US"/>
              </w:rPr>
              <w:t>9</w:t>
            </w:r>
            <w:r>
              <w:rPr>
                <w:sz w:val="28"/>
                <w:lang w:eastAsia="en-US"/>
              </w:rPr>
              <w:t>/202</w:t>
            </w:r>
            <w:r w:rsidR="00917DEB">
              <w:rPr>
                <w:sz w:val="28"/>
                <w:lang w:eastAsia="en-US"/>
              </w:rPr>
              <w:t>5</w:t>
            </w:r>
          </w:p>
        </w:tc>
      </w:tr>
      <w:tr w:rsidR="00DC7A05" w:rsidRPr="00DC7A05" w:rsidTr="00DC7A05">
        <w:tc>
          <w:tcPr>
            <w:tcW w:w="9426" w:type="dxa"/>
            <w:gridSpan w:val="2"/>
            <w:hideMark/>
          </w:tcPr>
          <w:p w:rsidR="00DC7A05" w:rsidRDefault="00DC7A05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Změny ve směrnici jsou prováděny formou číslovaných písemných dodatků, které tvoří součást tohoto předpisu.</w:t>
            </w:r>
          </w:p>
        </w:tc>
      </w:tr>
    </w:tbl>
    <w:p w:rsidR="0091132C" w:rsidRDefault="0091132C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DC7A05" w:rsidRDefault="00DC7A05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  <w:bookmarkStart w:id="0" w:name="_GoBack"/>
      <w:bookmarkEnd w:id="0"/>
    </w:p>
    <w:p w:rsidR="0091132C" w:rsidRDefault="0091132C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</w:rPr>
      </w:pPr>
      <w:r w:rsidRPr="00823C20">
        <w:rPr>
          <w:rFonts w:ascii="Times New Roman" w:hAnsi="Times New Roman"/>
          <w:color w:val="000000" w:themeColor="text1"/>
        </w:rPr>
        <w:lastRenderedPageBreak/>
        <w:t>I.</w:t>
      </w:r>
      <w:r w:rsidRPr="00823C20">
        <w:rPr>
          <w:rFonts w:ascii="Times New Roman" w:hAnsi="Times New Roman"/>
          <w:color w:val="000000" w:themeColor="text1"/>
        </w:rPr>
        <w:tab/>
        <w:t>OBECNÁ USTANOVENÍ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</w:rPr>
      </w:pPr>
      <w:r w:rsidRPr="00823C20">
        <w:rPr>
          <w:rFonts w:ascii="Times New Roman" w:hAnsi="Times New Roman"/>
          <w:color w:val="000000" w:themeColor="text1"/>
        </w:rPr>
        <w:t>II.</w:t>
      </w:r>
      <w:r w:rsidRPr="00823C20">
        <w:rPr>
          <w:rFonts w:ascii="Times New Roman" w:hAnsi="Times New Roman"/>
          <w:color w:val="000000" w:themeColor="text1"/>
        </w:rPr>
        <w:tab/>
        <w:t>PŘIHLAŠOVÁNÍ A ODHLAŠOVÁNÍ STRAVY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</w:rPr>
      </w:pPr>
      <w:r w:rsidRPr="00823C20">
        <w:rPr>
          <w:rFonts w:ascii="Times New Roman" w:hAnsi="Times New Roman"/>
          <w:color w:val="000000" w:themeColor="text1"/>
        </w:rPr>
        <w:t>III.</w:t>
      </w:r>
      <w:r w:rsidRPr="00823C20">
        <w:rPr>
          <w:rFonts w:ascii="Times New Roman" w:hAnsi="Times New Roman"/>
          <w:color w:val="000000" w:themeColor="text1"/>
        </w:rPr>
        <w:tab/>
        <w:t>ROZSAH SLUŽEB ŠKOLNÍHO STRAVOVÁNÍ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</w:rPr>
      </w:pPr>
      <w:r w:rsidRPr="00823C20">
        <w:rPr>
          <w:rFonts w:ascii="Times New Roman" w:hAnsi="Times New Roman"/>
          <w:color w:val="000000" w:themeColor="text1"/>
        </w:rPr>
        <w:t>IV.</w:t>
      </w:r>
      <w:r w:rsidRPr="00823C20">
        <w:rPr>
          <w:rFonts w:ascii="Times New Roman" w:hAnsi="Times New Roman"/>
          <w:color w:val="000000" w:themeColor="text1"/>
        </w:rPr>
        <w:tab/>
        <w:t>STANOVENÍ ÚPLATY ZA ŠKOLNÍ STRAVOVÁNÍ a PODMÍNKY ÚPLATY ZA ŠKOLNÍ STRAVOVÁNÍ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</w:rPr>
      </w:pPr>
      <w:r w:rsidRPr="00823C20">
        <w:rPr>
          <w:rFonts w:ascii="Times New Roman" w:hAnsi="Times New Roman"/>
          <w:color w:val="000000" w:themeColor="text1"/>
        </w:rPr>
        <w:t>V.</w:t>
      </w:r>
      <w:r w:rsidRPr="00823C20">
        <w:rPr>
          <w:rFonts w:ascii="Times New Roman" w:hAnsi="Times New Roman"/>
          <w:color w:val="000000" w:themeColor="text1"/>
        </w:rPr>
        <w:tab/>
        <w:t>ZÁVĚREČNÁ USTANOVENÍ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color w:val="000000" w:themeColor="text1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i/>
          <w:color w:val="000000" w:themeColor="text1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I.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ab/>
        <w:t>OBECNÁ USTANOVENÍ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Na základě ustanovení zákona č. 561/ 2004 Sb., o předškolním, základním, středním, vyšším odborném, a jiném vzdělávání (školský zákon) je statutárním orgánem vydána směrnice o školním stravování. 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Školní jídelna se řídí vyhláškou </w:t>
      </w:r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č.17/2005 </w:t>
      </w:r>
      <w:proofErr w:type="spellStart"/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>Sb</w:t>
      </w:r>
      <w:proofErr w:type="spellEnd"/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o školním stravová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II.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ab/>
        <w:t>PŘIHLAŠOVÁNÍ A ODHLAŠOVÁNÍ STRAVY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>Zákonný zástupce přihlašuje str</w:t>
      </w:r>
      <w:r w:rsidR="007A6C89"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ávníka u vedoucí školní jídelny. </w:t>
      </w:r>
      <w:r w:rsidR="00905440"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Strava se přihlašuje a odhlašuje prostřednictvím elektronického systému nebo osobně či telefonicky u vedoucí školní jídelny. Odhlášení je možné do 14.00 hodin předešlého dne. </w:t>
      </w: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První den nepřítomnosti dítěte mají zákonní zástupci nárok vyzvednout si stravu do vlastních jídlonosičů.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III.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ab/>
        <w:t>ROZSAH SLUŽEB ŠKOLNÍHO STRAVOVÁNÍ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>Dítě přihlášené k celodennímu pobytu v mateřské škole má právo odebrat dopolední přesnídávku, oběd a odpolední svačinu. Kromě jídel zabezpečuje školní kuchyně i tekutiny, které děti během svého pobytu v mateřské škole konzumují v rámci "pitného režimu "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Dětem není povoleno přinášet si z domova do mateřské školy jakékoliv potraviny a pamlsky. Jsou respektována přání rodičů ohledně stravy jejich dětí - týká se především diet, nechuti k určitým pokrmům apod. </w:t>
      </w:r>
    </w:p>
    <w:p w:rsidR="007A6C89" w:rsidRPr="00823C20" w:rsidRDefault="007A6C89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:rsidR="007A6C89" w:rsidRPr="00823C20" w:rsidRDefault="007A6C89">
      <w:pPr>
        <w:widowControl w:val="0"/>
        <w:autoSpaceDE w:val="0"/>
        <w:autoSpaceDN w:val="0"/>
        <w:adjustRightInd w:val="0"/>
        <w:spacing w:line="252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7A05" w:rsidRPr="00823C20" w:rsidRDefault="00DC7A05" w:rsidP="00C35F1A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7A05" w:rsidRPr="00823C20" w:rsidRDefault="00DC7A05" w:rsidP="00C35F1A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7A05" w:rsidRPr="00823C20" w:rsidRDefault="00DC7A05" w:rsidP="00C35F1A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132C" w:rsidRPr="00823C20" w:rsidRDefault="0091132C" w:rsidP="00C35F1A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lastRenderedPageBreak/>
        <w:t>IV.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ab/>
        <w:t>STANOVENÍ ÚPLATY ZA ŠKOLNÍ STRAVOVÁNÍ a PODMÍNKY ÚPLATY ZA STRAVOVÁNÍ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>Evidence strávníků a úhrady stravy je prováděna vedoucí školní jídelny.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>Strávníci jsou rozděleni do kategorií</w:t>
      </w:r>
      <w:r w:rsidR="007A6C89" w:rsidRPr="00823C20">
        <w:rPr>
          <w:rFonts w:ascii="Times New Roman" w:hAnsi="Times New Roman"/>
          <w:iCs/>
          <w:color w:val="000000" w:themeColor="text1"/>
          <w:sz w:val="24"/>
          <w:szCs w:val="24"/>
        </w:rPr>
        <w:t>:</w:t>
      </w:r>
      <w:r w:rsidR="0073002F"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strávníci 2</w:t>
      </w: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- 6 let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                                     strávníci 7 let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>Finanční limity</w:t>
      </w:r>
      <w:r w:rsidR="007A6C89" w:rsidRPr="00823C20">
        <w:rPr>
          <w:rFonts w:ascii="Times New Roman" w:hAnsi="Times New Roman"/>
          <w:iCs/>
          <w:color w:val="000000" w:themeColor="text1"/>
          <w:sz w:val="24"/>
          <w:szCs w:val="24"/>
        </w:rPr>
        <w:t>:</w:t>
      </w:r>
      <w:r w:rsidR="00917DEB"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strávník 2</w:t>
      </w:r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- 6 </w:t>
      </w:r>
      <w:proofErr w:type="gramStart"/>
      <w:r w:rsidRPr="00823C2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let </w:t>
      </w:r>
      <w:r w:rsidRPr="00823C2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</w:t>
      </w:r>
      <w:r w:rsidR="007A6C89" w:rsidRPr="00823C2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přesnídávka</w:t>
      </w:r>
      <w:proofErr w:type="gramEnd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,00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</w:t>
      </w:r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260CFB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oběd            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27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,00</w:t>
      </w:r>
      <w:proofErr w:type="gramEnd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</w:t>
      </w:r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7A6C89" w:rsidRPr="00823C20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2E731B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vačina       </w:t>
      </w:r>
      <w:r w:rsidR="000F2427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60CFB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2E731B" w:rsidRPr="00823C20">
        <w:rPr>
          <w:rFonts w:ascii="Times New Roman" w:hAnsi="Times New Roman"/>
          <w:color w:val="000000" w:themeColor="text1"/>
          <w:sz w:val="24"/>
          <w:szCs w:val="24"/>
        </w:rPr>
        <w:t>,0</w:t>
      </w:r>
      <w:r w:rsidR="00CA6B3A" w:rsidRPr="00823C20">
        <w:rPr>
          <w:rFonts w:ascii="Times New Roman" w:hAnsi="Times New Roman"/>
          <w:color w:val="000000" w:themeColor="text1"/>
          <w:sz w:val="24"/>
          <w:szCs w:val="24"/>
        </w:rPr>
        <w:t>0</w:t>
      </w:r>
      <w:proofErr w:type="gramEnd"/>
      <w:r w:rsidR="00CA6B3A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Kč</w:t>
      </w:r>
    </w:p>
    <w:p w:rsidR="00EC19C0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</w:t>
      </w:r>
      <w:r w:rsidR="00EC19C0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--------------------------------</w:t>
      </w:r>
    </w:p>
    <w:p w:rsidR="0091132C" w:rsidRPr="00823C20" w:rsidRDefault="00EC19C0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C</w:t>
      </w:r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elkem </w:t>
      </w:r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včetně pitného </w:t>
      </w:r>
      <w:proofErr w:type="gramStart"/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režimu               </w:t>
      </w:r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</w:t>
      </w:r>
      <w:r w:rsidR="00260CFB" w:rsidRPr="00823C20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73002F" w:rsidRPr="00823C20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>,00</w:t>
      </w:r>
      <w:proofErr w:type="gramEnd"/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r w:rsidR="00C35F1A" w:rsidRPr="00823C20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trávník 7 </w:t>
      </w:r>
      <w:proofErr w:type="gramStart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let       </w:t>
      </w:r>
      <w:r w:rsidR="00C35F1A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přesnídávka</w:t>
      </w:r>
      <w:proofErr w:type="gramEnd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CA6B3A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11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,00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</w:t>
      </w:r>
      <w:proofErr w:type="gramStart"/>
      <w:r w:rsidRPr="00823C20">
        <w:rPr>
          <w:rFonts w:ascii="Times New Roman" w:hAnsi="Times New Roman"/>
          <w:color w:val="000000" w:themeColor="text1"/>
          <w:sz w:val="24"/>
          <w:szCs w:val="24"/>
        </w:rPr>
        <w:t>oběd            2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,00</w:t>
      </w:r>
      <w:proofErr w:type="gramEnd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C35F1A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</w:t>
      </w:r>
      <w:proofErr w:type="gramStart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svačina         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11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,00</w:t>
      </w:r>
      <w:proofErr w:type="gramEnd"/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EC19C0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----------------------------</w:t>
      </w:r>
      <w:r w:rsidR="00EC19C0" w:rsidRPr="00823C20">
        <w:rPr>
          <w:rFonts w:ascii="Times New Roman" w:hAnsi="Times New Roman"/>
          <w:color w:val="000000" w:themeColor="text1"/>
          <w:sz w:val="24"/>
          <w:szCs w:val="24"/>
        </w:rPr>
        <w:t>----</w:t>
      </w:r>
    </w:p>
    <w:p w:rsidR="0091132C" w:rsidRPr="00823C20" w:rsidRDefault="00EC19C0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>C</w:t>
      </w:r>
      <w:r w:rsidR="00260CFB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elkem </w:t>
      </w:r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včetně pitného </w:t>
      </w:r>
      <w:proofErr w:type="gramStart"/>
      <w:r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režimu               </w:t>
      </w:r>
      <w:r w:rsidR="00260CFB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</w:t>
      </w:r>
      <w:r w:rsidR="0073002F" w:rsidRPr="00823C20">
        <w:rPr>
          <w:rFonts w:ascii="Times New Roman" w:hAnsi="Times New Roman"/>
          <w:b/>
          <w:color w:val="000000" w:themeColor="text1"/>
          <w:sz w:val="24"/>
          <w:szCs w:val="24"/>
        </w:rPr>
        <w:t>50</w:t>
      </w:r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>,00</w:t>
      </w:r>
      <w:proofErr w:type="gramEnd"/>
      <w:r w:rsidR="0091132C" w:rsidRPr="00823C2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Kč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Platby stravného se provádí bezhotovostně, zálohově na měsíc dopředu. Stravné se hradí formou inkasa. Souhlas s inkasem je nutné zadat k 22. dni v měsíci ve prospěch účtu školy. Výjimečně je možné uhradit platbu v hotovosti v určený den u vedoucí školní jídelny.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Strávníkům, kterým nebyla provedena inkasní platba, bude strava zablokována až do doby zaplacení stravného v požadované výši.</w:t>
      </w:r>
    </w:p>
    <w:p w:rsidR="0091132C" w:rsidRPr="00823C20" w:rsidRDefault="0091132C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C35F1A" w:rsidRPr="00823C20" w:rsidRDefault="0091132C" w:rsidP="00C35F1A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>V.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ab/>
        <w:t>ZÁVĚREČNÁ USTANOVENÍ</w:t>
      </w:r>
    </w:p>
    <w:p w:rsidR="00C35F1A" w:rsidRPr="00823C20" w:rsidRDefault="00C35F1A" w:rsidP="000F0B82">
      <w:pPr>
        <w:widowControl w:val="0"/>
        <w:autoSpaceDE w:val="0"/>
        <w:autoSpaceDN w:val="0"/>
        <w:adjustRightInd w:val="0"/>
        <w:spacing w:line="252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Platnost </w:t>
      </w:r>
      <w:r w:rsidR="00260CFB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směrnice je od 1. </w:t>
      </w:r>
      <w:r w:rsidR="00917DEB" w:rsidRPr="00823C20">
        <w:rPr>
          <w:rFonts w:ascii="Times New Roman" w:hAnsi="Times New Roman"/>
          <w:color w:val="000000" w:themeColor="text1"/>
          <w:sz w:val="24"/>
          <w:szCs w:val="24"/>
        </w:rPr>
        <w:t>září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3AB8" w:rsidRPr="00823C20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917DEB" w:rsidRPr="00823C2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823C20">
        <w:rPr>
          <w:rFonts w:ascii="Times New Roman" w:hAnsi="Times New Roman"/>
          <w:color w:val="000000" w:themeColor="text1"/>
          <w:sz w:val="24"/>
          <w:szCs w:val="24"/>
        </w:rPr>
        <w:t>. Tímto pozbývá platnost směrnice o stanov</w:t>
      </w:r>
      <w:r w:rsidR="00CA6B3A" w:rsidRPr="00823C20">
        <w:rPr>
          <w:rFonts w:ascii="Times New Roman" w:hAnsi="Times New Roman"/>
          <w:color w:val="000000" w:themeColor="text1"/>
          <w:sz w:val="24"/>
          <w:szCs w:val="24"/>
        </w:rPr>
        <w:t>ení výše s</w:t>
      </w:r>
      <w:r w:rsidR="00363AB8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travného ze </w:t>
      </w:r>
      <w:proofErr w:type="gramStart"/>
      <w:r w:rsidR="00363AB8" w:rsidRPr="00823C20">
        <w:rPr>
          <w:rFonts w:ascii="Times New Roman" w:hAnsi="Times New Roman"/>
          <w:color w:val="000000" w:themeColor="text1"/>
          <w:sz w:val="24"/>
          <w:szCs w:val="24"/>
        </w:rPr>
        <w:t>dne 1.</w:t>
      </w:r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>července</w:t>
      </w:r>
      <w:proofErr w:type="gramEnd"/>
      <w:r w:rsidR="0073002F"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2022</w:t>
      </w:r>
    </w:p>
    <w:p w:rsidR="00C35F1A" w:rsidRPr="00823C20" w:rsidRDefault="00C35F1A" w:rsidP="000F0B82">
      <w:pPr>
        <w:widowControl w:val="0"/>
        <w:autoSpaceDE w:val="0"/>
        <w:autoSpaceDN w:val="0"/>
        <w:adjustRightInd w:val="0"/>
        <w:spacing w:line="252" w:lineRule="auto"/>
        <w:ind w:left="720" w:hanging="7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V Prachaticích dne </w:t>
      </w:r>
      <w:proofErr w:type="gramStart"/>
      <w:r w:rsidR="00917DEB" w:rsidRPr="00823C20">
        <w:rPr>
          <w:rFonts w:ascii="Times New Roman" w:hAnsi="Times New Roman"/>
          <w:color w:val="000000" w:themeColor="text1"/>
          <w:sz w:val="24"/>
          <w:szCs w:val="24"/>
        </w:rPr>
        <w:t>15.5.2025</w:t>
      </w:r>
      <w:proofErr w:type="gramEnd"/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</w:t>
      </w: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Bc .Helena Turková Kubátová</w:t>
      </w: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ředitelka Mateřské školy Prachatice</w:t>
      </w: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3C2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</w:t>
      </w:r>
    </w:p>
    <w:p w:rsidR="00C35F1A" w:rsidRPr="00823C20" w:rsidRDefault="00C35F1A" w:rsidP="00C35F1A">
      <w:pPr>
        <w:widowControl w:val="0"/>
        <w:autoSpaceDE w:val="0"/>
        <w:autoSpaceDN w:val="0"/>
        <w:adjustRightInd w:val="0"/>
        <w:spacing w:line="252" w:lineRule="auto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C35F1A" w:rsidRPr="00823C2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C89"/>
    <w:rsid w:val="000F0B82"/>
    <w:rsid w:val="000F2427"/>
    <w:rsid w:val="00167F37"/>
    <w:rsid w:val="001B6635"/>
    <w:rsid w:val="00260CFB"/>
    <w:rsid w:val="002E731B"/>
    <w:rsid w:val="00363AB8"/>
    <w:rsid w:val="0073002F"/>
    <w:rsid w:val="007A6C89"/>
    <w:rsid w:val="00814613"/>
    <w:rsid w:val="00823C20"/>
    <w:rsid w:val="00836F5C"/>
    <w:rsid w:val="00905440"/>
    <w:rsid w:val="0091132C"/>
    <w:rsid w:val="00914BCF"/>
    <w:rsid w:val="00917DEB"/>
    <w:rsid w:val="00C35F1A"/>
    <w:rsid w:val="00CA6B3A"/>
    <w:rsid w:val="00DC7A05"/>
    <w:rsid w:val="00E61673"/>
    <w:rsid w:val="00EC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2365E8-62AC-4FFB-B5FD-76CBF6AE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5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35F1A"/>
    <w:rPr>
      <w:rFonts w:ascii="Segoe UI" w:hAnsi="Segoe UI" w:cs="Segoe UI"/>
      <w:sz w:val="18"/>
      <w:szCs w:val="18"/>
    </w:rPr>
  </w:style>
  <w:style w:type="paragraph" w:customStyle="1" w:styleId="DefinitionTerm">
    <w:name w:val="Definition Term"/>
    <w:basedOn w:val="Normln"/>
    <w:next w:val="Normln"/>
    <w:rsid w:val="00DC7A0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45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jzizkova</dc:creator>
  <cp:keywords/>
  <dc:description/>
  <cp:lastModifiedBy>PKOLAROVA</cp:lastModifiedBy>
  <cp:revision>3</cp:revision>
  <cp:lastPrinted>2019-10-11T09:03:00Z</cp:lastPrinted>
  <dcterms:created xsi:type="dcterms:W3CDTF">2025-10-16T06:03:00Z</dcterms:created>
  <dcterms:modified xsi:type="dcterms:W3CDTF">2025-10-16T06:04:00Z</dcterms:modified>
</cp:coreProperties>
</file>